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CB29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DJEČJI VRTIĆ BAMBI ROKOVCI-ANDRIJAŠEVCI</w:t>
      </w:r>
    </w:p>
    <w:p w14:paraId="1B02CB13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MATIJE GUPCA 8</w:t>
      </w:r>
    </w:p>
    <w:p w14:paraId="55354FF3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32271 Rokovci-Andrijaševci</w:t>
      </w:r>
    </w:p>
    <w:p w14:paraId="7948F205" w14:textId="4BF5E7EE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KLASA: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007-04/24-02-08</w:t>
      </w:r>
    </w:p>
    <w:p w14:paraId="7E79945C" w14:textId="48B958E1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URBROJ: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2196-6-2/24-</w:t>
      </w:r>
      <w:r w:rsidR="009328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</w:t>
      </w:r>
      <w:bookmarkStart w:id="0" w:name="_Hlk26259650"/>
    </w:p>
    <w:p w14:paraId="193D9904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E99EC0" w14:textId="45ADEE9E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Temeljem članka 44. i 45. Statuta Dječjeg vrtića Bambi </w:t>
      </w:r>
      <w:r w:rsidR="003B47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Rokovci-Andrijaševci, Upravno vijeća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13. sjednici održanoj 01. listopada 2024. g. </w:t>
      </w:r>
      <w:r w:rsidR="003B47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donosi</w:t>
      </w:r>
    </w:p>
    <w:p w14:paraId="097C0897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623E5A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ODLUKU</w:t>
      </w:r>
    </w:p>
    <w:p w14:paraId="31FEF70F" w14:textId="523B1E73" w:rsidR="009507D7" w:rsidRDefault="009507D7" w:rsidP="00BE7C5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</w:t>
      </w:r>
      <w:r w:rsidR="00BE7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zasnivanju radnog odnosa odgojiteljice na određeno puno radno vrijeme do povratka djelatnice sa rodiljnog-porodiljnog dopusta</w:t>
      </w:r>
    </w:p>
    <w:p w14:paraId="1D58D7BD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59269A" w14:textId="7777777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Članak 1.</w:t>
      </w:r>
    </w:p>
    <w:p w14:paraId="31F7C62E" w14:textId="25B378F1" w:rsidR="00E7722C" w:rsidRPr="00BE7C52" w:rsidRDefault="003B4779" w:rsidP="00BE7C5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52">
        <w:rPr>
          <w:rFonts w:ascii="Times New Roman" w:hAnsi="Times New Roman" w:cs="Times New Roman"/>
          <w:sz w:val="24"/>
          <w:szCs w:val="24"/>
        </w:rPr>
        <w:t xml:space="preserve">Temeljem </w:t>
      </w:r>
      <w:r w:rsidR="00BE7C52">
        <w:rPr>
          <w:rFonts w:ascii="Times New Roman" w:hAnsi="Times New Roman" w:cs="Times New Roman"/>
          <w:sz w:val="24"/>
          <w:szCs w:val="24"/>
        </w:rPr>
        <w:t>raspisanog Natječaja KLASA: 112-03/24-02-04 URBROJ:2196-6-2/24-01 od  12. rujna 2024. godine, razmatranja pristiglih prijava, provedenog razgovora (intervjua) Upravno vijeće na prijedlog ravnateljice donosi Odluku o odabiru kandidata za zapošljavanje odgojiteljice predškolske djece na određeno puno radno vrijeme do povratka djelatnice sa rodiljnog-porodiljnog dopusta</w:t>
      </w:r>
      <w:r w:rsidR="00E31EC2">
        <w:rPr>
          <w:rFonts w:ascii="Times New Roman" w:hAnsi="Times New Roman" w:cs="Times New Roman"/>
          <w:sz w:val="24"/>
          <w:szCs w:val="24"/>
        </w:rPr>
        <w:t>.</w:t>
      </w:r>
    </w:p>
    <w:p w14:paraId="57779A72" w14:textId="5ED023AD" w:rsidR="009507D7" w:rsidRPr="00E7722C" w:rsidRDefault="009507D7" w:rsidP="00E7722C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722C">
        <w:rPr>
          <w:rFonts w:ascii="Times New Roman" w:hAnsi="Times New Roman" w:cs="Times New Roman"/>
          <w:sz w:val="24"/>
          <w:szCs w:val="24"/>
        </w:rPr>
        <w:t xml:space="preserve"> </w:t>
      </w:r>
      <w:r w:rsidR="00E77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7722C">
        <w:rPr>
          <w:rFonts w:ascii="Times New Roman" w:hAnsi="Times New Roman" w:cs="Times New Roman"/>
          <w:sz w:val="24"/>
          <w:szCs w:val="24"/>
        </w:rPr>
        <w:t>Članak 2.</w:t>
      </w:r>
    </w:p>
    <w:p w14:paraId="226CF7F5" w14:textId="7777777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296A89" w14:textId="77777777" w:rsidR="00E31EC2" w:rsidRDefault="00E31EC2" w:rsidP="00E31EC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 Odluku  o zasnivanju radnog odnosa sa,</w:t>
      </w:r>
    </w:p>
    <w:p w14:paraId="04F797C2" w14:textId="3C190281" w:rsidR="00E31EC2" w:rsidRPr="008310E0" w:rsidRDefault="008310E0" w:rsidP="008310E0">
      <w:pPr>
        <w:pStyle w:val="Odlomakpopisa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Dasović, Tri ruže 29, 32271 Andrijaševci, OIB:46038136260</w:t>
      </w:r>
    </w:p>
    <w:p w14:paraId="1974BAC8" w14:textId="5B42A43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Članak 3.</w:t>
      </w:r>
    </w:p>
    <w:p w14:paraId="435FBC47" w14:textId="4905FD82" w:rsidR="00E31EC2" w:rsidRDefault="00E31EC2" w:rsidP="00E31EC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određeno puno radno vrijeme ravnateljica sklapa </w:t>
      </w:r>
      <w:r w:rsidR="008310E0">
        <w:rPr>
          <w:rFonts w:ascii="Times New Roman" w:hAnsi="Times New Roman" w:cs="Times New Roman"/>
          <w:sz w:val="24"/>
          <w:szCs w:val="24"/>
        </w:rPr>
        <w:t xml:space="preserve">02. listopada </w:t>
      </w:r>
      <w:r>
        <w:rPr>
          <w:rFonts w:ascii="Times New Roman" w:hAnsi="Times New Roman" w:cs="Times New Roman"/>
          <w:sz w:val="24"/>
          <w:szCs w:val="24"/>
        </w:rPr>
        <w:t xml:space="preserve">2024. godine, a radi odnos radnika počinje </w:t>
      </w:r>
      <w:r w:rsidR="008310E0">
        <w:rPr>
          <w:rFonts w:ascii="Times New Roman" w:hAnsi="Times New Roman" w:cs="Times New Roman"/>
          <w:sz w:val="24"/>
          <w:szCs w:val="24"/>
        </w:rPr>
        <w:t xml:space="preserve">03. listopada </w:t>
      </w:r>
      <w:r>
        <w:rPr>
          <w:rFonts w:ascii="Times New Roman" w:hAnsi="Times New Roman" w:cs="Times New Roman"/>
          <w:sz w:val="24"/>
          <w:szCs w:val="24"/>
        </w:rPr>
        <w:t>2024. godine</w:t>
      </w:r>
    </w:p>
    <w:p w14:paraId="4862DB47" w14:textId="77777777" w:rsidR="00E31EC2" w:rsidRDefault="00E31EC2" w:rsidP="00E31EC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A3A88" w14:textId="57E22184" w:rsidR="00E31EC2" w:rsidRDefault="00E31EC2" w:rsidP="00E31EC2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7FCE4664" w14:textId="5E1587FD" w:rsidR="009507D7" w:rsidRPr="00E31EC2" w:rsidRDefault="00E7722C" w:rsidP="00E31EC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EC2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E31EC2">
        <w:rPr>
          <w:rFonts w:ascii="Times New Roman" w:hAnsi="Times New Roman" w:cs="Times New Roman"/>
          <w:sz w:val="24"/>
          <w:szCs w:val="24"/>
        </w:rPr>
        <w:t xml:space="preserve">objavljuje se na oglasnoj ploči i web stranici Dječjeg vrtića </w:t>
      </w:r>
      <w:r w:rsidRPr="00E31EC2">
        <w:rPr>
          <w:rFonts w:ascii="Times New Roman" w:hAnsi="Times New Roman" w:cs="Times New Roman"/>
          <w:sz w:val="24"/>
          <w:szCs w:val="24"/>
        </w:rPr>
        <w:t>Bambi Rokovci-Andrijaševci</w:t>
      </w:r>
      <w:r w:rsidR="00E31EC2">
        <w:rPr>
          <w:rFonts w:ascii="Times New Roman" w:hAnsi="Times New Roman" w:cs="Times New Roman"/>
          <w:sz w:val="24"/>
          <w:szCs w:val="24"/>
        </w:rPr>
        <w:t>.</w:t>
      </w:r>
    </w:p>
    <w:p w14:paraId="276F6271" w14:textId="41BF8D8D" w:rsidR="009507D7" w:rsidRDefault="00E7722C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720431E" w14:textId="748E261A" w:rsidR="009507D7" w:rsidRDefault="00E31EC2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Predsjednik Upravnog vijeća:</w:t>
      </w:r>
    </w:p>
    <w:p w14:paraId="0C589F92" w14:textId="2C92A3EA" w:rsidR="00E31EC2" w:rsidRDefault="00E31EC2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Darko Duktaj, mag.ing.el.,spec.oec.</w:t>
      </w:r>
    </w:p>
    <w:p w14:paraId="2BBBCD56" w14:textId="6531D1C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7722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A36E62A" w14:textId="77777777" w:rsidR="009507D7" w:rsidRDefault="009507D7" w:rsidP="009507D7">
      <w:pPr>
        <w:pStyle w:val="Odlomakpopisa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8C229" w14:textId="77777777" w:rsidR="00606D3B" w:rsidRDefault="00606D3B"/>
    <w:sectPr w:rsidR="0060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90733"/>
    <w:multiLevelType w:val="hybridMultilevel"/>
    <w:tmpl w:val="9A3C6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D7"/>
    <w:rsid w:val="003B4779"/>
    <w:rsid w:val="00606D3B"/>
    <w:rsid w:val="007D507E"/>
    <w:rsid w:val="008310E0"/>
    <w:rsid w:val="008A79FB"/>
    <w:rsid w:val="00932824"/>
    <w:rsid w:val="009507D7"/>
    <w:rsid w:val="00A116AC"/>
    <w:rsid w:val="00BE7C52"/>
    <w:rsid w:val="00E31EC2"/>
    <w:rsid w:val="00E40355"/>
    <w:rsid w:val="00E6776E"/>
    <w:rsid w:val="00E7722C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C486"/>
  <w15:chartTrackingRefBased/>
  <w15:docId w15:val="{EAB90417-FE2E-48C1-8B14-B9B0627B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D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Bambi</cp:lastModifiedBy>
  <cp:revision>4</cp:revision>
  <cp:lastPrinted>2020-09-28T11:56:00Z</cp:lastPrinted>
  <dcterms:created xsi:type="dcterms:W3CDTF">2024-10-01T12:27:00Z</dcterms:created>
  <dcterms:modified xsi:type="dcterms:W3CDTF">2024-10-02T07:14:00Z</dcterms:modified>
</cp:coreProperties>
</file>